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405"/>
        <w:tblW w:w="1506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7802"/>
        <w:gridCol w:w="6866"/>
      </w:tblGrid>
      <w:tr w:rsidR="00A31FD9" w:rsidRPr="00A31FD9" w:rsidTr="00A31FD9">
        <w:trPr>
          <w:trHeight w:val="16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Информация о наличии в помещениях, зданиях инфраструктуры, обеспечивающей условия для пребывания лиц с ограниченными возможностями (далее-ЛОВЗ)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приспособленной входной группы здания для ЛОВЗ (пандусы и другие устройства и приспособления)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Не оборудована.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наличие возможностей перемещения ЛОВЗ </w:t>
            </w:r>
            <w:r w:rsidR="00886C9E"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внутри здания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Пути движения к месту оказания услуг удобны и доступны для категории инвалидов: с нарушениями  слуха, н</w:t>
            </w:r>
            <w:r w:rsidR="00A31FD9"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арушениями умственного развития</w:t>
            </w: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специально оборудованных санитарно-гигиенических помещений для ЛОВЗ (перила, поручни, специализированное сантехническое оборудование и т.д.)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не</w:t>
            </w: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предусмотрен</w:t>
            </w: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ы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оснащение зданий и сооружений системами противопожарной сигнализации и оповещения с дублирующими световыми устройствами, информационными табло с тактильной (пространственно-рельефной) информацией и др.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Здание оснащено противопожарной звуковой сигнализацией, информационным табло (указатель выхода), указателями.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Сведения об информационном обеспечении доступности профессионального образования и обучения для инвалидов и лиц с ОВЗ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адаптированного сайта (обязательно указать ссылку на сайт)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Не имеется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на сайте учреждения информации об условиях обучения инвалидов и ЛОВЗ (обязательно указать ссылку на раздел сайта)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FD67FA" w:rsidP="00A31FD9">
            <w:pPr>
              <w:spacing w:after="0" w:line="240" w:lineRule="auto"/>
              <w:textAlignment w:val="baseline"/>
              <w:rPr>
                <w:color w:val="002060"/>
              </w:rPr>
            </w:pPr>
            <w:r w:rsidRPr="00FD67FA">
              <w:rPr>
                <w:color w:val="002060"/>
              </w:rPr>
              <w:t>https://edu.tatar.ru/tetyushi/fedorovka/sch_nach</w:t>
            </w:r>
          </w:p>
          <w:p w:rsidR="00A31FD9" w:rsidRPr="00A31FD9" w:rsidRDefault="00A31FD9" w:rsidP="00A31F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Система обучения инвалидов и ЛОВЗ в организации     </w:t>
            </w: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             (отметьте все имеющиеся формы)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инклюзивная</w:t>
            </w:r>
            <w:proofErr w:type="gramEnd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общих группах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Нет.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специальная</w:t>
            </w:r>
            <w:proofErr w:type="gramEnd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специализированных группах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Нет.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смешанная</w:t>
            </w:r>
            <w:proofErr w:type="gramEnd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(частично в общих группах, частично в специальных)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Да.</w:t>
            </w:r>
          </w:p>
        </w:tc>
      </w:tr>
      <w:tr w:rsidR="00A31FD9" w:rsidRPr="00A31FD9" w:rsidTr="00A31FD9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 индивидуальному учебному плану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Нет.</w:t>
            </w:r>
          </w:p>
        </w:tc>
      </w:tr>
      <w:tr w:rsidR="00A31FD9" w:rsidRPr="00A31FD9" w:rsidTr="00A31FD9">
        <w:trPr>
          <w:trHeight w:val="32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применением дистанционных технологий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Нет.</w:t>
            </w:r>
          </w:p>
        </w:tc>
      </w:tr>
      <w:tr w:rsidR="00A31FD9" w:rsidRPr="00A31FD9" w:rsidTr="00A31FD9">
        <w:trPr>
          <w:trHeight w:val="32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адаптированных образовательных программ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Нет.</w:t>
            </w:r>
          </w:p>
        </w:tc>
      </w:tr>
      <w:tr w:rsidR="00A31FD9" w:rsidRPr="00A31FD9" w:rsidTr="00A31FD9">
        <w:trPr>
          <w:trHeight w:val="32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Техническое обеспечение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A31FD9" w:rsidRPr="00A31FD9" w:rsidTr="00A31FD9">
        <w:trPr>
          <w:trHeight w:val="9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0" w:name="_GoBack"/>
            <w:bookmarkEnd w:id="0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использование мультимедийных средств, наличие оргтехники, </w:t>
            </w:r>
            <w:proofErr w:type="gramStart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слайд-проектов</w:t>
            </w:r>
            <w:proofErr w:type="gramEnd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электронной доски с технологией лазерного сканирования и др.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112EE5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 имеется.</w:t>
            </w:r>
          </w:p>
        </w:tc>
      </w:tr>
      <w:tr w:rsidR="00A31FD9" w:rsidRPr="00A31FD9" w:rsidTr="00A31FD9">
        <w:trPr>
          <w:trHeight w:val="6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специальное автоматизированное рабочее место (сканирующее устройство, персональный компьютер)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Персональный компьютер.</w:t>
            </w:r>
          </w:p>
        </w:tc>
      </w:tr>
      <w:tr w:rsidR="00A31FD9" w:rsidRPr="00A31FD9" w:rsidTr="00A31FD9">
        <w:trPr>
          <w:trHeight w:val="32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возможности дистанционного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Имеется</w:t>
            </w:r>
            <w:r w:rsidR="00112EE5"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</w:tc>
      </w:tr>
      <w:tr w:rsidR="00A31FD9" w:rsidRPr="00A31FD9" w:rsidTr="00A31FD9">
        <w:trPr>
          <w:trHeight w:val="6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компьютерной техники и специального программного обеспечения, адаптированных для инвалидов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Нет.</w:t>
            </w:r>
          </w:p>
        </w:tc>
      </w:tr>
      <w:tr w:rsidR="00A31FD9" w:rsidRPr="00A31FD9" w:rsidTr="00A31FD9">
        <w:trPr>
          <w:trHeight w:val="6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адаптированного для инвалидов и ЛОВЗ производственного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Нет.</w:t>
            </w:r>
          </w:p>
        </w:tc>
      </w:tr>
      <w:tr w:rsidR="00A31FD9" w:rsidRPr="00A31FD9" w:rsidTr="00A31FD9">
        <w:trPr>
          <w:trHeight w:val="127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комплектование библиотек специальными адаптивно-техническими средствами для инвалидов ("говорящими книгами" на </w:t>
            </w:r>
            <w:proofErr w:type="spellStart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флеш</w:t>
            </w:r>
            <w:proofErr w:type="spellEnd"/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-картах и специальными аппаратами для их воспроизведения)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отсутствует</w:t>
            </w:r>
          </w:p>
        </w:tc>
      </w:tr>
      <w:tr w:rsidR="00A31FD9" w:rsidRPr="00A31FD9" w:rsidTr="00A31FD9">
        <w:trPr>
          <w:trHeight w:val="6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иного адаптированного для инвалидов и ЛОВЗ оборудования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Нет.</w:t>
            </w:r>
          </w:p>
        </w:tc>
      </w:tr>
      <w:tr w:rsidR="00A31FD9" w:rsidRPr="00A31FD9" w:rsidTr="00A31FD9">
        <w:trPr>
          <w:trHeight w:val="32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специальных технических средств обучения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Нет.</w:t>
            </w:r>
          </w:p>
        </w:tc>
      </w:tr>
      <w:tr w:rsidR="00A31FD9" w:rsidRPr="00A31FD9" w:rsidTr="00A31FD9">
        <w:trPr>
          <w:trHeight w:val="32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электронных образовательных ресурсов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112EE5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Нет.</w:t>
            </w:r>
          </w:p>
        </w:tc>
      </w:tr>
      <w:tr w:rsidR="00A31FD9" w:rsidRPr="00A31FD9" w:rsidTr="00A31FD9">
        <w:trPr>
          <w:trHeight w:val="311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Кадровое обеспечение образования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A31FD9" w:rsidRPr="00A31FD9" w:rsidTr="00A31FD9">
        <w:trPr>
          <w:trHeight w:val="1262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ЛОВЗ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342" w:rsidRPr="00A31FD9" w:rsidRDefault="00CD7342" w:rsidP="00886C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Отсутствуе</w:t>
            </w:r>
            <w:r w:rsidR="00112EE5" w:rsidRPr="00A31F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т </w:t>
            </w:r>
          </w:p>
        </w:tc>
      </w:tr>
    </w:tbl>
    <w:p w:rsidR="00A31FD9" w:rsidRPr="00A31FD9" w:rsidRDefault="00A31FD9" w:rsidP="00CD734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31FD9" w:rsidRPr="00A31FD9" w:rsidRDefault="00A31FD9" w:rsidP="00CD734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31FD9" w:rsidRPr="00A31FD9" w:rsidRDefault="00A31FD9" w:rsidP="00CD734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CD7342" w:rsidRPr="00A31FD9" w:rsidRDefault="00CD7342" w:rsidP="00CD73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Российское законодательство – прежде всего, Федеральный закон «Об образовании в Российской Федерации» и Федеральный закон «О социальной защите инвалидов в Российской Федерации» – предусматривает гарантии равных прав на образование для обучающихся с ограниченными возможностями здоровья и инвалидов.</w:t>
      </w:r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br/>
      </w:r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Основная задача деятельности в этом направлении это создание системы образования для инвалидов, с тем, чтобы дети могли обучаться среди сверстников в обычных общеобразовательных школах, и с раннего возраста не чувствовали себя изолированными от общества. </w:t>
      </w:r>
    </w:p>
    <w:p w:rsidR="00CD7342" w:rsidRPr="00A31FD9" w:rsidRDefault="00CD7342" w:rsidP="00CD73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Необходимо в рамках модернизации российского образования в целом создать образовательную среду, обеспечивающую доступность качественного образования для детей с ограниченными возможностями здоровья и детей-инвалидов, с учетом особенностей их психофизического развития и состояния здоровья. </w:t>
      </w:r>
    </w:p>
    <w:p w:rsidR="00CD7342" w:rsidRPr="00A31FD9" w:rsidRDefault="00CD7342" w:rsidP="00CD73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Одним из приоритетных направлений развития системы образования детей с ограниченными возможностями здоровья и детей-инвалидов в последние годы рассматривается организация обучения таких лиц в обычных образовательных учреждениях.</w:t>
      </w:r>
    </w:p>
    <w:p w:rsidR="00CD7342" w:rsidRPr="00A31FD9" w:rsidRDefault="00CD7342" w:rsidP="00CD734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Организация обучения детей-инвалидов в обычных образовательных учреждениях преимущественно по месту жительства позволяет избежать их помещения на длительный срок в </w:t>
      </w:r>
      <w:proofErr w:type="spellStart"/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интернатные</w:t>
      </w:r>
      <w:proofErr w:type="spellEnd"/>
      <w:r w:rsidRPr="00A31F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учреждения, создать условия для проживания и воспитания детей в семье и обеспечить их постоянное общение со сверстниками, что способствует формированию толерантного отношения граждан к проблемам инвалидов, эффективному решению проблем их социальной адаптации и интеграции с обществом.</w:t>
      </w:r>
      <w:proofErr w:type="gramEnd"/>
    </w:p>
    <w:p w:rsidR="006C4C51" w:rsidRPr="00A31FD9" w:rsidRDefault="006C4C51">
      <w:pPr>
        <w:rPr>
          <w:lang w:val="tt-RU"/>
        </w:rPr>
      </w:pPr>
    </w:p>
    <w:p w:rsidR="00CD7342" w:rsidRPr="00A31FD9" w:rsidRDefault="00CD7342">
      <w:pPr>
        <w:rPr>
          <w:lang w:val="tt-RU"/>
        </w:rPr>
      </w:pPr>
    </w:p>
    <w:sectPr w:rsidR="00CD7342" w:rsidRPr="00A31FD9" w:rsidSect="00CD734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3C4" w:rsidRDefault="003913C4" w:rsidP="00CD7342">
      <w:pPr>
        <w:spacing w:after="0" w:line="240" w:lineRule="auto"/>
      </w:pPr>
      <w:r>
        <w:separator/>
      </w:r>
    </w:p>
  </w:endnote>
  <w:endnote w:type="continuationSeparator" w:id="0">
    <w:p w:rsidR="003913C4" w:rsidRDefault="003913C4" w:rsidP="00CD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3C4" w:rsidRDefault="003913C4" w:rsidP="00CD7342">
      <w:pPr>
        <w:spacing w:after="0" w:line="240" w:lineRule="auto"/>
      </w:pPr>
      <w:r>
        <w:separator/>
      </w:r>
    </w:p>
  </w:footnote>
  <w:footnote w:type="continuationSeparator" w:id="0">
    <w:p w:rsidR="003913C4" w:rsidRDefault="003913C4" w:rsidP="00CD73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905"/>
    <w:rsid w:val="00112EE5"/>
    <w:rsid w:val="003913C4"/>
    <w:rsid w:val="004D3D78"/>
    <w:rsid w:val="006C4C51"/>
    <w:rsid w:val="00886C9E"/>
    <w:rsid w:val="00972905"/>
    <w:rsid w:val="00A31FD9"/>
    <w:rsid w:val="00A91FBD"/>
    <w:rsid w:val="00CD7342"/>
    <w:rsid w:val="00D20B1E"/>
    <w:rsid w:val="00FD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7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D7342"/>
  </w:style>
  <w:style w:type="paragraph" w:styleId="a5">
    <w:name w:val="footer"/>
    <w:basedOn w:val="a"/>
    <w:link w:val="a6"/>
    <w:uiPriority w:val="99"/>
    <w:unhideWhenUsed/>
    <w:rsid w:val="00CD7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D7342"/>
  </w:style>
  <w:style w:type="paragraph" w:styleId="a7">
    <w:name w:val="Normal (Web)"/>
    <w:basedOn w:val="a"/>
    <w:uiPriority w:val="99"/>
    <w:semiHidden/>
    <w:unhideWhenUsed/>
    <w:rsid w:val="00CD7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D734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7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D7342"/>
  </w:style>
  <w:style w:type="paragraph" w:styleId="a5">
    <w:name w:val="footer"/>
    <w:basedOn w:val="a"/>
    <w:link w:val="a6"/>
    <w:uiPriority w:val="99"/>
    <w:unhideWhenUsed/>
    <w:rsid w:val="00CD7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D7342"/>
  </w:style>
  <w:style w:type="paragraph" w:styleId="a7">
    <w:name w:val="Normal (Web)"/>
    <w:basedOn w:val="a"/>
    <w:uiPriority w:val="99"/>
    <w:semiHidden/>
    <w:unhideWhenUsed/>
    <w:rsid w:val="00CD7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D73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Краснотарханская НОШ</dc:creator>
  <cp:keywords/>
  <dc:description/>
  <cp:lastModifiedBy>Наталья</cp:lastModifiedBy>
  <cp:revision>7</cp:revision>
  <dcterms:created xsi:type="dcterms:W3CDTF">2017-07-26T20:55:00Z</dcterms:created>
  <dcterms:modified xsi:type="dcterms:W3CDTF">2021-12-10T09:12:00Z</dcterms:modified>
</cp:coreProperties>
</file>